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bCs/>
          <w:sz w:val="44"/>
          <w:szCs w:val="44"/>
        </w:rPr>
      </w:pPr>
      <w:r>
        <w:rPr>
          <w:rFonts w:cs="Times New Roman" w:ascii="Times New Roman" w:hAnsi="Times New Roman"/>
          <w:b/>
          <w:bCs/>
          <w:sz w:val="44"/>
          <w:szCs w:val="44"/>
        </w:rPr>
        <w:t xml:space="preserve">Plan zajęć na miesiąc </w:t>
      </w:r>
      <w:r>
        <w:rPr>
          <w:rFonts w:cs="Times New Roman" w:ascii="Times New Roman" w:hAnsi="Times New Roman"/>
          <w:b/>
          <w:bCs/>
          <w:sz w:val="44"/>
          <w:szCs w:val="44"/>
        </w:rPr>
        <w:t>Sierpień</w:t>
      </w:r>
      <w:r>
        <w:rPr>
          <w:rFonts w:cs="Times New Roman" w:ascii="Times New Roman" w:hAnsi="Times New Roman"/>
          <w:b/>
          <w:bCs/>
          <w:sz w:val="44"/>
          <w:szCs w:val="44"/>
        </w:rPr>
        <w:t xml:space="preserve"> 2026r.</w:t>
      </w:r>
    </w:p>
    <w:p>
      <w:pPr>
        <w:pStyle w:val="Normal"/>
        <w:spacing w:lineRule="auto" w:line="276"/>
        <w:jc w:val="center"/>
        <w:rPr>
          <w:b/>
          <w:bCs/>
          <w:sz w:val="44"/>
          <w:szCs w:val="44"/>
        </w:rPr>
      </w:pPr>
      <w:r>
        <w:rPr>
          <w:rFonts w:cs="Times New Roman" w:ascii="Times New Roman" w:hAnsi="Times New Roman"/>
          <w:b/>
          <w:bCs/>
          <w:sz w:val="44"/>
          <w:szCs w:val="44"/>
        </w:rPr>
        <w:t>Grupa Żabki</w:t>
      </w:r>
    </w:p>
    <w:tbl>
      <w:tblPr>
        <w:tblStyle w:val="Tabela-Siatk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3"/>
        <w:gridCol w:w="4124"/>
        <w:gridCol w:w="4935"/>
        <w:gridCol w:w="2214"/>
        <w:gridCol w:w="1822"/>
      </w:tblGrid>
      <w:tr>
        <w:trPr/>
        <w:tc>
          <w:tcPr>
            <w:tcW w:w="2303" w:type="dxa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Główne cele edukacyjne: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124" w:type="dxa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Tematy</w:t>
            </w:r>
          </w:p>
        </w:tc>
        <w:tc>
          <w:tcPr>
            <w:tcW w:w="4935" w:type="dxa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Metodyka i organizacja pracy</w:t>
            </w:r>
          </w:p>
        </w:tc>
        <w:tc>
          <w:tcPr>
            <w:tcW w:w="2214" w:type="dxa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Cele:</w:t>
            </w:r>
          </w:p>
        </w:tc>
        <w:tc>
          <w:tcPr>
            <w:tcW w:w="1822" w:type="dxa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Pomoce dydaktyczne</w:t>
            </w:r>
          </w:p>
        </w:tc>
      </w:tr>
      <w:tr>
        <w:trPr>
          <w:trHeight w:val="2032" w:hRule="atLeast"/>
        </w:trPr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Rozwój motoryczny: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koordynacja  wzrokowo-ruchowa,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sprawność manualna</w:t>
            </w:r>
          </w:p>
        </w:tc>
        <w:tc>
          <w:tcPr>
            <w:tcW w:w="41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Lato czeka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 Tańczymy wesoło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Zabawy ruchowe w ogrodzie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3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Wysłuchanie nowej piosenki o tematyce związanej z latem.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Zabawy ruchowe do muzyki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Zabawy swobodne w ogrodzie. Wożenie skarbów znalezionych w ogrodzie taczką.</w:t>
            </w:r>
          </w:p>
        </w:tc>
        <w:tc>
          <w:tcPr>
            <w:tcW w:w="2214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Wprowadzanie miłej atmosfery.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Rozwijanie sprawności ruchowej.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Rozwijanie sprawności ruchowej.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1822" w:type="dxa"/>
            <w:tcBorders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 Piosenka.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muzyka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Taczki, szyszki, kamyczki, patyczki, kwiatuszki.</w:t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spacing w:lineRule="auto" w:line="276" w:before="0" w:after="0"/>
              <w:ind w:hanging="0" w:left="0"/>
              <w:contextualSpacing/>
              <w:jc w:val="left"/>
              <w:rPr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Rozwój umiejętności językowych: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76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mowa i rozumienie,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76"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koncentracja i uwaga,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76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rozwój poznawczy i sensoryczny</w:t>
            </w:r>
          </w:p>
        </w:tc>
        <w:tc>
          <w:tcPr>
            <w:tcW w:w="41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Zimno-ciepło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Piknik w ogrodzie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Wakacyjny czas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Jaki to kolor?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3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Odszukiwanie w kostkach lodu zamrożonych zabawek. Zabawa w żłobkowym ogrodzie z wykorzystaniem małych baseników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Zajadanie podwieczorku w ogrodzie.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Rozmowa na temat możliwości spędzania urlopu.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Nauka kolorów poprzez zabawę. Dopasowywanie przedmiotów do danej grupy koloru.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 Rozwijanie inwencji twórczej.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Tworzenie przyjaznej atmosfery.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Rozbudzanie ciekawości dzieci.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 Rozwój mowy. 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zabawki zamrożone w wodzie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 Kosz, plastikowe owoce, zabawkowe talerzyki i kubeczki.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kolorowe krążki, kolorowe przedmioty</w:t>
            </w:r>
          </w:p>
        </w:tc>
      </w:tr>
      <w:tr>
        <w:trPr>
          <w:trHeight w:val="3393" w:hRule="atLeast"/>
        </w:trPr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Rozwój samoobsługi</w:t>
            </w:r>
          </w:p>
        </w:tc>
        <w:tc>
          <w:tcPr>
            <w:tcW w:w="41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 Odkładamy buciki do półeczki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Myjemy rączki.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Jem sam.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93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Nauka odkładania butów do swojej półeczki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Próby samodzielnego mycia rączek po posiłkach oraz po powrocie z placu zabaw.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 Doskonalenie samodzielnego jedzenia łyżeczką.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1.Doskonalenie czynności samoobsługowych.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  Doskonalenie czynności samoobsługowych.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 Wyrabianie nawyków do spożywania posiłków łyżeczką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buty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2.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3. Miska i łyżeczka.</w:t>
            </w:r>
          </w:p>
        </w:tc>
      </w:tr>
      <w:tr>
        <w:trPr>
          <w:trHeight w:val="615" w:hRule="atLeast"/>
        </w:trPr>
        <w:tc>
          <w:tcPr>
            <w:tcW w:w="230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pl-PL" w:eastAsia="en-US" w:bidi="ar-SA"/>
              </w:rPr>
              <w:t>Rozwój społeczno-emocjonalny</w:t>
            </w:r>
          </w:p>
        </w:tc>
        <w:tc>
          <w:tcPr>
            <w:tcW w:w="41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Lubimy zabawę.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Na ryby!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Rzucanie do celu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Kręgle na dworze.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3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Swobodne zabawy w ogrodzie.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Zabawy z wodą w ogrodzie. W basenikach z wodą dzieci odszukują zalaminowanych rybek.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Rzucanie do celu miękkimi wełnianymi piłeczkami. Przy sprzyjających warunkach pogodowych zabawę można urozmaicić o wodę i rzucanie mokrymi piłeczkami.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Zabawa w kręgle. Wykorzystanie kręgli i piłki z Sali Czerwonej.</w:t>
            </w:r>
          </w:p>
        </w:tc>
        <w:tc>
          <w:tcPr>
            <w:tcW w:w="221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Rozwijanie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sprawności ruchowej.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Rozwijanie koordynacji oko-ręka.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Doskonalenie rzutów do celu.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4. Rozwijanie sprawności ruchowej.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1.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baseniki z wodą, rybki.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3.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Wełniane piłeczki, tarcza, woda.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4.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Kręgle i piłki.</w:t>
            </w:r>
          </w:p>
        </w:tc>
      </w:tr>
    </w:tbl>
    <w:p>
      <w:pPr>
        <w:pStyle w:val="Normal"/>
        <w:spacing w:lineRule="auto" w:line="276"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160"/>
        <w:jc w:val="right"/>
        <w:rPr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 xml:space="preserve">Opracowała: </w:t>
      </w:r>
      <w:r>
        <w:rPr>
          <w:rFonts w:cs="Times New Roman" w:ascii="Times New Roman" w:hAnsi="Times New Roman"/>
          <w:sz w:val="40"/>
          <w:szCs w:val="40"/>
        </w:rPr>
        <w:t>Roksana Szymaniec</w:t>
      </w:r>
      <w:r>
        <w:rPr>
          <w:rFonts w:cs="Times New Roman" w:ascii="Times New Roman" w:hAnsi="Times New Roman"/>
          <w:sz w:val="40"/>
          <w:szCs w:val="40"/>
        </w:rPr>
        <w:t xml:space="preserve">         </w:t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86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1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f4775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52b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12856-CA67-48D7-B0A9-9EE99A67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Application>LibreOffice/7.6.2.1$Windows_X86_64 LibreOffice_project/56f7684011345957bbf33a7ee678afaf4d2ba333</Application>
  <AppVersion>15.0000</AppVersion>
  <Pages>2</Pages>
  <Words>346</Words>
  <Characters>2105</Characters>
  <CharactersWithSpaces>2391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2023-11-06T09:18:00Z</dcterms:created>
  <dc:creator>Zlobek PMP</dc:creator>
  <dc:description/>
  <dc:language>pl-PL</dc:language>
  <cp:lastModifiedBy/>
  <dcterms:modified xsi:type="dcterms:W3CDTF">2026-05-27T11:23:20Z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